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3221" w:rsidP="005532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дело  №</w:t>
      </w:r>
      <w:r>
        <w:rPr>
          <w:rFonts w:ascii="Times New Roman" w:hAnsi="Times New Roman" w:cs="Times New Roman"/>
          <w:sz w:val="28"/>
          <w:szCs w:val="28"/>
        </w:rPr>
        <w:t xml:space="preserve"> 2-107-1703/2025</w:t>
      </w:r>
    </w:p>
    <w:p w:rsidR="00553221" w:rsidP="005532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0034-01-2025-000113-03</w:t>
      </w:r>
    </w:p>
    <w:p w:rsidR="00553221" w:rsidP="005532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53221" w:rsidP="005532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</w:t>
      </w:r>
    </w:p>
    <w:p w:rsidR="00553221" w:rsidP="005532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Резолютивная часть </w:t>
      </w:r>
    </w:p>
    <w:p w:rsidR="00553221" w:rsidP="00553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«18» апреля 2025 года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город Когалым </w:t>
      </w:r>
    </w:p>
    <w:p w:rsidR="00553221" w:rsidP="00553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 судья</w:t>
      </w:r>
      <w:r>
        <w:rPr>
          <w:rFonts w:ascii="Times New Roman" w:hAnsi="Times New Roman" w:cs="Times New Roman"/>
          <w:sz w:val="28"/>
          <w:szCs w:val="28"/>
        </w:rPr>
        <w:t xml:space="preserve">  судебного  участка № 3 Когалымского  судебного  района Ханты-Мансийского  автономного округа – Югры  Филяева  Е.М., </w:t>
      </w:r>
    </w:p>
    <w:p w:rsidR="00553221" w:rsidP="00553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секретаре</w:t>
      </w:r>
      <w:r>
        <w:rPr>
          <w:rFonts w:ascii="Times New Roman" w:hAnsi="Times New Roman" w:cs="Times New Roman"/>
          <w:sz w:val="28"/>
          <w:szCs w:val="28"/>
        </w:rPr>
        <w:t xml:space="preserve">  Макаровой Е.А.,  </w:t>
      </w:r>
    </w:p>
    <w:p w:rsidR="00553221" w:rsidP="00553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 в</w:t>
      </w:r>
      <w:r>
        <w:rPr>
          <w:rFonts w:ascii="Times New Roman" w:hAnsi="Times New Roman" w:cs="Times New Roman"/>
          <w:sz w:val="28"/>
          <w:szCs w:val="28"/>
        </w:rPr>
        <w:t xml:space="preserve"> открытом  судебном заседании  гражданское дело № 2-107-1703/2025 по исковому заявлению  Общества  с ограниченной ответственностью   «</w:t>
      </w:r>
      <w:r>
        <w:rPr>
          <w:rFonts w:ascii="Times New Roman" w:hAnsi="Times New Roman" w:cs="Times New Roman"/>
          <w:sz w:val="28"/>
          <w:szCs w:val="28"/>
        </w:rPr>
        <w:t>Хоум</w:t>
      </w:r>
      <w:r>
        <w:rPr>
          <w:rFonts w:ascii="Times New Roman" w:hAnsi="Times New Roman" w:cs="Times New Roman"/>
          <w:sz w:val="28"/>
          <w:szCs w:val="28"/>
        </w:rPr>
        <w:t xml:space="preserve"> Кредит энд </w:t>
      </w:r>
      <w:r>
        <w:rPr>
          <w:rFonts w:ascii="Times New Roman" w:hAnsi="Times New Roman" w:cs="Times New Roman"/>
          <w:sz w:val="28"/>
          <w:szCs w:val="28"/>
        </w:rPr>
        <w:t>Финанс</w:t>
      </w:r>
      <w:r>
        <w:rPr>
          <w:rFonts w:ascii="Times New Roman" w:hAnsi="Times New Roman" w:cs="Times New Roman"/>
          <w:sz w:val="28"/>
          <w:szCs w:val="28"/>
        </w:rPr>
        <w:t xml:space="preserve"> Банк»  к </w:t>
      </w:r>
      <w:r>
        <w:rPr>
          <w:rFonts w:ascii="Times New Roman" w:hAnsi="Times New Roman" w:cs="Times New Roman"/>
          <w:sz w:val="28"/>
          <w:szCs w:val="28"/>
        </w:rPr>
        <w:t>Касибиевой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Асмав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Самадовне</w:t>
      </w:r>
      <w:r>
        <w:rPr>
          <w:rFonts w:ascii="Times New Roman" w:hAnsi="Times New Roman" w:cs="Times New Roman"/>
          <w:sz w:val="28"/>
          <w:szCs w:val="28"/>
        </w:rPr>
        <w:t xml:space="preserve">  взыскании   задолженности  по кредитному  договору,  судебных  расходов, </w:t>
      </w:r>
    </w:p>
    <w:p w:rsidR="00553221" w:rsidP="0055322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 </w:t>
      </w:r>
      <w:hyperlink r:id="rId4" w:anchor="/document/12128809/entry/194" w:history="1">
        <w:r>
          <w:rPr>
            <w:rStyle w:val="Hyperlink"/>
            <w:color w:val="auto"/>
            <w:sz w:val="28"/>
            <w:szCs w:val="28"/>
            <w:u w:val="none"/>
          </w:rPr>
          <w:t>ст. ст. 56, 167,194-198</w:t>
        </w:r>
      </w:hyperlink>
      <w:r>
        <w:rPr>
          <w:sz w:val="28"/>
          <w:szCs w:val="28"/>
        </w:rPr>
        <w:t>, 199 Гражданского процессуального кодекса Российской Федерации, суд</w:t>
      </w:r>
    </w:p>
    <w:p w:rsidR="00553221" w:rsidP="00553221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53221" w:rsidP="0055322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Исковые  требования</w:t>
      </w:r>
      <w:r>
        <w:rPr>
          <w:sz w:val="28"/>
          <w:szCs w:val="28"/>
        </w:rPr>
        <w:t xml:space="preserve">  Общества  с ограниченной ответственностью   «</w:t>
      </w:r>
      <w:r>
        <w:rPr>
          <w:sz w:val="28"/>
          <w:szCs w:val="28"/>
        </w:rPr>
        <w:t>Хоум</w:t>
      </w:r>
      <w:r>
        <w:rPr>
          <w:sz w:val="28"/>
          <w:szCs w:val="28"/>
        </w:rPr>
        <w:t xml:space="preserve"> Кредит энд </w:t>
      </w:r>
      <w:r>
        <w:rPr>
          <w:sz w:val="28"/>
          <w:szCs w:val="28"/>
        </w:rPr>
        <w:t>Финанс</w:t>
      </w:r>
      <w:r>
        <w:rPr>
          <w:sz w:val="28"/>
          <w:szCs w:val="28"/>
        </w:rPr>
        <w:t xml:space="preserve"> Банк»  к </w:t>
      </w:r>
      <w:r>
        <w:rPr>
          <w:sz w:val="28"/>
          <w:szCs w:val="28"/>
        </w:rPr>
        <w:t>Касибиевой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Асмав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Самадовне</w:t>
      </w:r>
      <w:r>
        <w:rPr>
          <w:sz w:val="28"/>
          <w:szCs w:val="28"/>
        </w:rPr>
        <w:t xml:space="preserve">  взыскании   задолженности  по кредитному  договору,  судебных  расходов,  удовлетворить. </w:t>
      </w:r>
    </w:p>
    <w:p w:rsidR="00553221" w:rsidP="00553221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 </w:t>
      </w:r>
      <w:r>
        <w:rPr>
          <w:sz w:val="28"/>
          <w:szCs w:val="28"/>
        </w:rPr>
        <w:t>Касибиевой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Асмав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Самадовны</w:t>
      </w:r>
      <w:r>
        <w:rPr>
          <w:sz w:val="28"/>
          <w:szCs w:val="28"/>
        </w:rPr>
        <w:t xml:space="preserve">, </w:t>
      </w:r>
      <w:r w:rsidR="00361591">
        <w:rPr>
          <w:sz w:val="28"/>
          <w:szCs w:val="28"/>
        </w:rPr>
        <w:t>*</w:t>
      </w:r>
      <w:r>
        <w:rPr>
          <w:sz w:val="28"/>
          <w:szCs w:val="28"/>
        </w:rPr>
        <w:t xml:space="preserve"> в пользу Общества  с ограниченной ответственностью «</w:t>
      </w:r>
      <w:r>
        <w:rPr>
          <w:sz w:val="28"/>
          <w:szCs w:val="28"/>
        </w:rPr>
        <w:t>Хоум</w:t>
      </w:r>
      <w:r>
        <w:rPr>
          <w:sz w:val="28"/>
          <w:szCs w:val="28"/>
        </w:rPr>
        <w:t xml:space="preserve"> Кредит энд </w:t>
      </w:r>
      <w:r>
        <w:rPr>
          <w:sz w:val="28"/>
          <w:szCs w:val="28"/>
        </w:rPr>
        <w:t>Финанс</w:t>
      </w:r>
      <w:r>
        <w:rPr>
          <w:sz w:val="28"/>
          <w:szCs w:val="28"/>
        </w:rPr>
        <w:t xml:space="preserve"> Банк» (ИНН 7735057951 ОГРН 1027700280937) задолженность по кредитному договору  от 16.10.2019 №</w:t>
      </w:r>
      <w:r w:rsidR="00DA2627">
        <w:rPr>
          <w:sz w:val="28"/>
          <w:szCs w:val="28"/>
        </w:rPr>
        <w:t xml:space="preserve"> </w:t>
      </w:r>
      <w:r>
        <w:rPr>
          <w:sz w:val="28"/>
          <w:szCs w:val="28"/>
        </w:rPr>
        <w:t>2321165753  в размере 41451 рубль 00 копеек, в том  числе основной долг в размере  39025 рублей 31 копейка,  проценты за пользование кредитом в размере 842 рубля 16 копеек, неоплаченные проценты за период с 18.10.2020 по 29.10.2021 в размере 1154 рубля 90 копеек,</w:t>
      </w:r>
      <w:r w:rsidR="004B7961">
        <w:rPr>
          <w:sz w:val="28"/>
          <w:szCs w:val="28"/>
        </w:rPr>
        <w:t xml:space="preserve"> штраф за просроченную задолженность в размере 428 рублей 63 копейки</w:t>
      </w:r>
      <w:r>
        <w:rPr>
          <w:sz w:val="28"/>
          <w:szCs w:val="28"/>
        </w:rPr>
        <w:t>,   а также  расходы по оплате государственной пошлины в размере 4000 рублей 00 копеек.</w:t>
      </w:r>
    </w:p>
    <w:p w:rsidR="00553221" w:rsidP="0055322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>
        <w:rPr>
          <w:color w:val="000000"/>
          <w:sz w:val="28"/>
          <w:szCs w:val="28"/>
        </w:rPr>
        <w:t>решения  суда</w:t>
      </w:r>
      <w:r>
        <w:rPr>
          <w:color w:val="000000"/>
          <w:sz w:val="28"/>
          <w:szCs w:val="28"/>
        </w:rPr>
        <w:t xml:space="preserve"> в следующие сроки:</w:t>
      </w:r>
    </w:p>
    <w:p w:rsidR="00553221" w:rsidP="00553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553221" w:rsidP="0055322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553221" w:rsidP="00553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может быть обжаловано в течение одного месяца в Когалымский городской суд Ханты-Мансийского автономного округа–Югры с подачей апелляционной жалобы через мирового судью судебного участка №3 Когалымского судебного района Ханты-Мансийского автономного округа – Югры.</w:t>
      </w:r>
    </w:p>
    <w:p w:rsidR="00553221" w:rsidP="00553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221" w:rsidP="00553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hAnsi="Times New Roman" w:cs="Times New Roman"/>
          <w:sz w:val="28"/>
          <w:szCs w:val="28"/>
        </w:rPr>
        <w:t xml:space="preserve">судья: </w:t>
      </w:r>
      <w:r w:rsidR="00DA2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DA262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Филяева Е.М.  </w:t>
      </w:r>
    </w:p>
    <w:p w:rsidR="00553221" w:rsidP="0055322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53221" w:rsidRPr="00ED0A80" w:rsidP="00553221">
      <w:pPr>
        <w:spacing w:after="0" w:line="240" w:lineRule="auto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06888"/>
    <w:sectPr w:rsidSect="00ED0A80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64"/>
    <w:rsid w:val="00032264"/>
    <w:rsid w:val="00361591"/>
    <w:rsid w:val="004B7961"/>
    <w:rsid w:val="00553221"/>
    <w:rsid w:val="00806888"/>
    <w:rsid w:val="00DA2627"/>
    <w:rsid w:val="00ED0A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6F13355-8EED-4FCA-8BF2-C38AB791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22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3221"/>
    <w:rPr>
      <w:color w:val="0000FF"/>
      <w:u w:val="single"/>
    </w:rPr>
  </w:style>
  <w:style w:type="paragraph" w:styleId="NoSpacing">
    <w:name w:val="No Spacing"/>
    <w:uiPriority w:val="1"/>
    <w:qFormat/>
    <w:rsid w:val="00553221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uiPriority w:val="99"/>
    <w:rsid w:val="00553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A2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A2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